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89" w:rsidRDefault="00300089">
      <w:pPr>
        <w:spacing w:after="0"/>
        <w:jc w:val="right"/>
      </w:pPr>
    </w:p>
    <w:p w:rsidR="00300089" w:rsidRDefault="00252BED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0089" w:rsidRDefault="00252BED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ГОСУДАРСТВЕННОЕ БЮДЖЕТНОЕ ОБЩЕОБРАЗОВАТЕЛЬНОЕ УЧРЕЖДЕНИЕ</w:t>
      </w:r>
      <w:r>
        <w:rPr>
          <w:sz w:val="24"/>
        </w:rPr>
        <w:t xml:space="preserve"> </w:t>
      </w:r>
    </w:p>
    <w:p w:rsidR="00300089" w:rsidRDefault="00252BED">
      <w:pPr>
        <w:spacing w:after="0"/>
        <w:ind w:left="10" w:right="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СРЕДНЯЯ ОБЩЕОБРАЗОВАТЕЛЬНАЯ ШКОЛА №296</w:t>
      </w:r>
      <w:r>
        <w:rPr>
          <w:sz w:val="24"/>
        </w:rPr>
        <w:t xml:space="preserve"> </w:t>
      </w:r>
    </w:p>
    <w:p w:rsidR="00300089" w:rsidRDefault="00252BED">
      <w:pPr>
        <w:spacing w:after="0"/>
        <w:ind w:left="10" w:right="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ФРУНЗЕНСКОГО РАЙОНА</w:t>
      </w:r>
      <w:r>
        <w:rPr>
          <w:sz w:val="24"/>
        </w:rPr>
        <w:t xml:space="preserve"> </w:t>
      </w:r>
    </w:p>
    <w:p w:rsidR="00300089" w:rsidRDefault="00252BED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САНКТ - ПЕТЕРБУРГА</w:t>
      </w:r>
      <w:r>
        <w:rPr>
          <w:sz w:val="24"/>
        </w:rPr>
        <w:t xml:space="preserve"> </w:t>
      </w:r>
    </w:p>
    <w:p w:rsidR="00300089" w:rsidRDefault="00252BED">
      <w:pPr>
        <w:spacing w:after="0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СТРУКТУРНОЕ ПОДРАЗДЕЛЕНИЕ -</w:t>
      </w:r>
      <w:r>
        <w:rPr>
          <w:sz w:val="24"/>
        </w:rPr>
        <w:t xml:space="preserve"> </w:t>
      </w:r>
    </w:p>
    <w:p w:rsidR="00300089" w:rsidRDefault="00252BED">
      <w:pPr>
        <w:spacing w:after="0"/>
        <w:ind w:left="10" w:right="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ОТДЕЛЕНИЕ ДОШКОЛЬНОГО ОБРАЗОВАНИЯ</w:t>
      </w:r>
      <w:r>
        <w:rPr>
          <w:sz w:val="24"/>
        </w:rPr>
        <w:t xml:space="preserve"> </w:t>
      </w:r>
    </w:p>
    <w:p w:rsidR="00300089" w:rsidRDefault="00252BED">
      <w:pPr>
        <w:spacing w:after="27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0089" w:rsidRDefault="00252BED">
      <w:pPr>
        <w:spacing w:after="278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Аналитическая справка </w:t>
      </w:r>
    </w:p>
    <w:p w:rsidR="00300089" w:rsidRDefault="00252BED">
      <w:pPr>
        <w:spacing w:after="278"/>
        <w:ind w:left="10" w:right="6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результатах личного участия педагога </w:t>
      </w:r>
    </w:p>
    <w:p w:rsidR="00300089" w:rsidRDefault="00252BED">
      <w:pPr>
        <w:spacing w:after="317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 создании предметно – пространственной среды </w:t>
      </w:r>
      <w:r>
        <w:rPr>
          <w:rFonts w:ascii="Times New Roman" w:eastAsia="Times New Roman" w:hAnsi="Times New Roman" w:cs="Times New Roman"/>
          <w:b/>
          <w:sz w:val="28"/>
        </w:rPr>
        <w:t xml:space="preserve">в физкультурном зале. </w:t>
      </w:r>
    </w:p>
    <w:p w:rsidR="00300089" w:rsidRDefault="00252BED">
      <w:pPr>
        <w:spacing w:after="226"/>
        <w:ind w:right="61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(2015-2016; 2016-2107 уч. год) </w:t>
      </w:r>
    </w:p>
    <w:p w:rsidR="00300089" w:rsidRDefault="00252BED">
      <w:pPr>
        <w:spacing w:after="203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300089" w:rsidRDefault="00252BED">
      <w:pPr>
        <w:spacing w:after="274"/>
        <w:ind w:left="10" w:right="4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Ф.И.О. </w:t>
      </w:r>
    </w:p>
    <w:p w:rsidR="00300089" w:rsidRDefault="00252BED">
      <w:pPr>
        <w:spacing w:after="184"/>
        <w:ind w:left="10" w:right="4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Инструктор по физической культуре. </w:t>
      </w:r>
    </w:p>
    <w:p w:rsidR="00300089" w:rsidRDefault="00252BED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0089" w:rsidRDefault="00252BED">
      <w:pPr>
        <w:spacing w:after="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0089" w:rsidRDefault="00252BED">
      <w:pPr>
        <w:spacing w:after="0"/>
        <w:ind w:right="6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Санкт-Петербург, 2017 </w:t>
      </w:r>
    </w:p>
    <w:p w:rsidR="00252BED" w:rsidRDefault="00252BED">
      <w:pPr>
        <w:spacing w:after="0"/>
        <w:ind w:right="62"/>
        <w:jc w:val="center"/>
        <w:rPr>
          <w:rFonts w:ascii="Times New Roman" w:eastAsia="Times New Roman" w:hAnsi="Times New Roman" w:cs="Times New Roman"/>
          <w:sz w:val="24"/>
        </w:rPr>
      </w:pPr>
    </w:p>
    <w:p w:rsidR="00252BED" w:rsidRDefault="00252BED">
      <w:pPr>
        <w:spacing w:after="0"/>
        <w:ind w:right="62"/>
        <w:jc w:val="center"/>
      </w:pPr>
      <w:bookmarkStart w:id="0" w:name="_GoBack"/>
      <w:bookmarkEnd w:id="0"/>
    </w:p>
    <w:p w:rsidR="00300089" w:rsidRDefault="00252BED">
      <w:pPr>
        <w:spacing w:after="211"/>
        <w:ind w:left="10" w:right="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Аналитическая справка </w:t>
      </w:r>
    </w:p>
    <w:p w:rsidR="00300089" w:rsidRDefault="00252BED">
      <w:pPr>
        <w:spacing w:after="249" w:line="265" w:lineRule="auto"/>
        <w:ind w:left="-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Цель: изучение условий (РППС) для развития физической культуры дошкольников, формирования потребности в ЗОЖ, всестороннего развития в соответствии с возрастными и индивидуальными особенностями, требованиями ФГОС ДО.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0089" w:rsidRDefault="00252BE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Характеристика групп/контингента – </w:t>
      </w:r>
      <w:r>
        <w:rPr>
          <w:rFonts w:ascii="Times New Roman" w:eastAsia="Times New Roman" w:hAnsi="Times New Roman" w:cs="Times New Roman"/>
          <w:sz w:val="24"/>
        </w:rPr>
        <w:t>крат</w:t>
      </w:r>
      <w:r>
        <w:rPr>
          <w:rFonts w:ascii="Times New Roman" w:eastAsia="Times New Roman" w:hAnsi="Times New Roman" w:cs="Times New Roman"/>
          <w:sz w:val="24"/>
        </w:rPr>
        <w:t xml:space="preserve">ко, на каждый учебный год. </w:t>
      </w:r>
    </w:p>
    <w:tbl>
      <w:tblPr>
        <w:tblStyle w:val="TableGrid"/>
        <w:tblW w:w="14788" w:type="dxa"/>
        <w:tblInd w:w="-108" w:type="dxa"/>
        <w:tblCellMar>
          <w:top w:w="4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5"/>
        <w:gridCol w:w="1867"/>
        <w:gridCol w:w="2785"/>
        <w:gridCol w:w="4611"/>
      </w:tblGrid>
      <w:tr w:rsidR="00300089">
        <w:trPr>
          <w:trHeight w:val="28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089" w:rsidRDefault="00252BED">
            <w:pPr>
              <w:spacing w:after="0"/>
              <w:ind w:left="27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2015-2016 уч. год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089" w:rsidRDefault="00300089"/>
        </w:tc>
        <w:tc>
          <w:tcPr>
            <w:tcW w:w="4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2016-2017 уч. год </w:t>
            </w:r>
          </w:p>
        </w:tc>
      </w:tr>
      <w:tr w:rsidR="00300089">
        <w:trPr>
          <w:trHeight w:val="83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089" w:rsidRDefault="00300089"/>
        </w:tc>
        <w:tc>
          <w:tcPr>
            <w:tcW w:w="4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089" w:rsidRDefault="00252BED">
            <w:pPr>
              <w:spacing w:after="22"/>
              <w:ind w:left="5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Возрастной состав групп; </w:t>
            </w:r>
          </w:p>
          <w:p w:rsidR="00300089" w:rsidRDefault="00252BED">
            <w:pPr>
              <w:spacing w:after="0"/>
              <w:ind w:left="984" w:hanging="9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физического развития; Группы здоровья </w:t>
            </w:r>
          </w:p>
        </w:tc>
        <w:tc>
          <w:tcPr>
            <w:tcW w:w="4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</w:tr>
    </w:tbl>
    <w:p w:rsidR="00300089" w:rsidRDefault="00252BED">
      <w:pPr>
        <w:spacing w:after="27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0089" w:rsidRDefault="00252BED">
      <w:pPr>
        <w:spacing w:after="42" w:line="248" w:lineRule="auto"/>
        <w:ind w:left="71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полноценного физического развития детей и сохранения их здоровья в </w:t>
      </w:r>
      <w:r>
        <w:rPr>
          <w:rFonts w:ascii="Times New Roman" w:eastAsia="Times New Roman" w:hAnsi="Times New Roman" w:cs="Times New Roman"/>
          <w:sz w:val="28"/>
        </w:rPr>
        <w:t>ГБДОУ 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созданы определенные условия:  </w:t>
      </w:r>
    </w:p>
    <w:p w:rsidR="00300089" w:rsidRDefault="00252BED">
      <w:pPr>
        <w:numPr>
          <w:ilvl w:val="0"/>
          <w:numId w:val="1"/>
        </w:numPr>
        <w:spacing w:after="11" w:line="248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Спортивные залы – </w:t>
      </w:r>
      <w:proofErr w:type="gramStart"/>
      <w:r>
        <w:rPr>
          <w:rFonts w:ascii="Times New Roman" w:eastAsia="Times New Roman" w:hAnsi="Times New Roman" w:cs="Times New Roman"/>
          <w:sz w:val="24"/>
        </w:rPr>
        <w:t>большой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малый залы, оснащенный детскими тренажерами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тренажерно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-информационной системой «ТИСА»;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Спортивные площадки (2) на улице; </w:t>
      </w:r>
    </w:p>
    <w:p w:rsidR="00300089" w:rsidRDefault="00252BED">
      <w:pPr>
        <w:numPr>
          <w:ilvl w:val="0"/>
          <w:numId w:val="1"/>
        </w:numPr>
        <w:spacing w:after="0" w:line="248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Спортивные уголки в каждой группе, оснащенные необходимым </w:t>
      </w:r>
      <w:proofErr w:type="gramStart"/>
      <w:r>
        <w:rPr>
          <w:rFonts w:ascii="Times New Roman" w:eastAsia="Times New Roman" w:hAnsi="Times New Roman" w:cs="Times New Roman"/>
          <w:sz w:val="24"/>
        </w:rPr>
        <w:t>оборудованием 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учетом возрастных и индивидуальных особенностей детей.    </w:t>
      </w:r>
    </w:p>
    <w:p w:rsidR="00300089" w:rsidRDefault="00252BED">
      <w:pPr>
        <w:spacing w:after="11" w:line="248" w:lineRule="auto"/>
        <w:ind w:left="71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00089" w:rsidRDefault="00252BED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1. Безопасность и психологическая комфортность </w:t>
      </w:r>
    </w:p>
    <w:p w:rsidR="00300089" w:rsidRDefault="00252BED">
      <w:pPr>
        <w:spacing w:after="42" w:line="248" w:lineRule="auto"/>
        <w:ind w:right="50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Все пространство ППС спортивных залов </w:t>
      </w:r>
      <w:r>
        <w:rPr>
          <w:rFonts w:ascii="Times New Roman" w:eastAsia="Times New Roman" w:hAnsi="Times New Roman" w:cs="Times New Roman"/>
          <w:b/>
          <w:i/>
          <w:sz w:val="24"/>
        </w:rPr>
        <w:t>безопасно</w:t>
      </w:r>
      <w:r>
        <w:rPr>
          <w:rFonts w:ascii="Times New Roman" w:eastAsia="Times New Roman" w:hAnsi="Times New Roman" w:cs="Times New Roman"/>
          <w:sz w:val="24"/>
        </w:rPr>
        <w:t xml:space="preserve"> и соответствует санитар</w:t>
      </w:r>
      <w:r>
        <w:rPr>
          <w:rFonts w:ascii="Times New Roman" w:eastAsia="Times New Roman" w:hAnsi="Times New Roman" w:cs="Times New Roman"/>
          <w:sz w:val="24"/>
        </w:rPr>
        <w:t xml:space="preserve">но-гигиеническим требованиям, правилам пожарной безопасности.  </w:t>
      </w:r>
    </w:p>
    <w:p w:rsidR="00300089" w:rsidRDefault="00252BED">
      <w:pPr>
        <w:numPr>
          <w:ilvl w:val="1"/>
          <w:numId w:val="2"/>
        </w:numPr>
        <w:spacing w:after="42" w:line="248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Оборудование закреплено, залы оснащены противопожарной сигнализацией; </w:t>
      </w:r>
    </w:p>
    <w:p w:rsidR="00300089" w:rsidRDefault="00252BED">
      <w:pPr>
        <w:numPr>
          <w:ilvl w:val="1"/>
          <w:numId w:val="2"/>
        </w:numPr>
        <w:spacing w:after="42" w:line="248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залах поддерживается необходимый температурный и световой режим; </w:t>
      </w:r>
    </w:p>
    <w:p w:rsidR="00300089" w:rsidRDefault="00252BED">
      <w:pPr>
        <w:numPr>
          <w:ilvl w:val="1"/>
          <w:numId w:val="2"/>
        </w:numPr>
        <w:spacing w:after="42" w:line="248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Окна оснащены защитными сетками; </w:t>
      </w:r>
    </w:p>
    <w:p w:rsidR="00300089" w:rsidRDefault="00252BED">
      <w:pPr>
        <w:numPr>
          <w:ilvl w:val="1"/>
          <w:numId w:val="2"/>
        </w:numPr>
        <w:spacing w:after="42" w:line="248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24"/>
        </w:rPr>
        <w:t>Систематически пров</w:t>
      </w:r>
      <w:r>
        <w:rPr>
          <w:rFonts w:ascii="Times New Roman" w:eastAsia="Times New Roman" w:hAnsi="Times New Roman" w:cs="Times New Roman"/>
          <w:sz w:val="24"/>
        </w:rPr>
        <w:t xml:space="preserve">одится проветривание и влажная уборка; </w:t>
      </w:r>
    </w:p>
    <w:p w:rsidR="00300089" w:rsidRDefault="00252BED">
      <w:pPr>
        <w:numPr>
          <w:ilvl w:val="1"/>
          <w:numId w:val="2"/>
        </w:numPr>
        <w:spacing w:after="0" w:line="248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24"/>
        </w:rPr>
        <w:t>Все оборудование и инвентарь, используемые в залах, соответствуют правилам охраны жизни и здоровья детей, требованиям гигиены и эстетики. Материалы, из которых изготовлено оборудование, имеют гигиенический сертификат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00089" w:rsidRDefault="00252BED">
      <w:pPr>
        <w:spacing w:after="0" w:line="248" w:lineRule="auto"/>
        <w:ind w:right="50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обеспечения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психологически комфортной среды   </w:t>
      </w:r>
      <w:r>
        <w:rPr>
          <w:rFonts w:ascii="Times New Roman" w:eastAsia="Times New Roman" w:hAnsi="Times New Roman" w:cs="Times New Roman"/>
          <w:sz w:val="24"/>
        </w:rPr>
        <w:t xml:space="preserve">в залах стены окрашены в светлые, </w:t>
      </w:r>
      <w:proofErr w:type="gramStart"/>
      <w:r>
        <w:rPr>
          <w:rFonts w:ascii="Times New Roman" w:eastAsia="Times New Roman" w:hAnsi="Times New Roman" w:cs="Times New Roman"/>
          <w:sz w:val="24"/>
        </w:rPr>
        <w:t>пастельные  тона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(бежевый, голубой и др.)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Пол и стены оформлены однотонными и неяркими красками. Помещения достаточно просторные, оборудование и пособия располагаются т</w:t>
      </w:r>
      <w:r>
        <w:rPr>
          <w:rFonts w:ascii="Times New Roman" w:eastAsia="Times New Roman" w:hAnsi="Times New Roman" w:cs="Times New Roman"/>
          <w:sz w:val="24"/>
        </w:rPr>
        <w:t xml:space="preserve">аким образом, что дети могут свободно к ним подойти и самостоятельно пользоваться. </w:t>
      </w:r>
    </w:p>
    <w:p w:rsidR="00300089" w:rsidRDefault="00252BED">
      <w:pPr>
        <w:spacing w:after="42" w:line="248" w:lineRule="auto"/>
        <w:ind w:left="715" w:right="5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 xml:space="preserve">Также  </w:t>
      </w:r>
      <w:r>
        <w:rPr>
          <w:rFonts w:ascii="Times New Roman" w:eastAsia="Times New Roman" w:hAnsi="Times New Roman" w:cs="Times New Roman"/>
          <w:b/>
          <w:i/>
          <w:sz w:val="24"/>
        </w:rPr>
        <w:t>психологическая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комфортность </w:t>
      </w:r>
      <w:r>
        <w:rPr>
          <w:rFonts w:ascii="Times New Roman" w:eastAsia="Times New Roman" w:hAnsi="Times New Roman" w:cs="Times New Roman"/>
          <w:sz w:val="24"/>
        </w:rPr>
        <w:t>пребывания детей обеспечена следующим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</w:t>
      </w:r>
    </w:p>
    <w:p w:rsidR="00300089" w:rsidRDefault="00252BED">
      <w:pPr>
        <w:numPr>
          <w:ilvl w:val="1"/>
          <w:numId w:val="2"/>
        </w:numPr>
        <w:spacing w:after="42" w:line="248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Эстетичность РППС – </w:t>
      </w:r>
      <w:r>
        <w:rPr>
          <w:rFonts w:ascii="Times New Roman" w:eastAsia="Times New Roman" w:hAnsi="Times New Roman" w:cs="Times New Roman"/>
          <w:sz w:val="24"/>
        </w:rPr>
        <w:t xml:space="preserve">единый стиль оформления (или может быть, например, наличие </w:t>
      </w:r>
      <w:proofErr w:type="gramStart"/>
      <w:r>
        <w:rPr>
          <w:rFonts w:ascii="Times New Roman" w:eastAsia="Times New Roman" w:hAnsi="Times New Roman" w:cs="Times New Roman"/>
          <w:sz w:val="24"/>
        </w:rPr>
        <w:t>яркого амортизирующего покрытия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гармонирующего со стенами);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00089" w:rsidRDefault="00252BED">
      <w:pPr>
        <w:numPr>
          <w:ilvl w:val="1"/>
          <w:numId w:val="2"/>
        </w:numPr>
        <w:spacing w:after="4" w:line="248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Наличие разнообразного спортивного инвентаря (например, мячи разного размера и фактуры, </w:t>
      </w:r>
      <w:proofErr w:type="spellStart"/>
      <w:r>
        <w:rPr>
          <w:rFonts w:ascii="Times New Roman" w:eastAsia="Times New Roman" w:hAnsi="Times New Roman" w:cs="Times New Roman"/>
          <w:sz w:val="24"/>
        </w:rPr>
        <w:t>фитболы</w:t>
      </w:r>
      <w:proofErr w:type="spellEnd"/>
      <w:r>
        <w:rPr>
          <w:rFonts w:ascii="Times New Roman" w:eastAsia="Times New Roman" w:hAnsi="Times New Roman" w:cs="Times New Roman"/>
          <w:sz w:val="24"/>
        </w:rPr>
        <w:t>, деревянные палки, модули и т.д.); плака</w:t>
      </w:r>
      <w:r>
        <w:rPr>
          <w:rFonts w:ascii="Times New Roman" w:eastAsia="Times New Roman" w:hAnsi="Times New Roman" w:cs="Times New Roman"/>
          <w:sz w:val="24"/>
        </w:rPr>
        <w:t xml:space="preserve">тов с видами спорта, газеты «достижений» и </w:t>
      </w:r>
      <w:proofErr w:type="gramStart"/>
      <w:r>
        <w:rPr>
          <w:rFonts w:ascii="Times New Roman" w:eastAsia="Times New Roman" w:hAnsi="Times New Roman" w:cs="Times New Roman"/>
          <w:sz w:val="24"/>
        </w:rPr>
        <w:t>т.д..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Все это вызывает у дошкольников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эмоциональноположительные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отношения к двигательной деятельности;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 музыкального центра.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00089" w:rsidRDefault="00252BED">
      <w:pPr>
        <w:spacing w:after="0" w:line="248" w:lineRule="auto"/>
        <w:ind w:right="50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РППС содержательно </w:t>
      </w:r>
      <w:r>
        <w:rPr>
          <w:rFonts w:ascii="Times New Roman" w:eastAsia="Times New Roman" w:hAnsi="Times New Roman" w:cs="Times New Roman"/>
          <w:b/>
          <w:sz w:val="24"/>
        </w:rPr>
        <w:t xml:space="preserve">насыщена. </w:t>
      </w:r>
      <w:r>
        <w:rPr>
          <w:rFonts w:ascii="Times New Roman" w:eastAsia="Times New Roman" w:hAnsi="Times New Roman" w:cs="Times New Roman"/>
          <w:sz w:val="24"/>
        </w:rPr>
        <w:t>Образовательное пространство спортивных залов осн</w:t>
      </w:r>
      <w:r>
        <w:rPr>
          <w:rFonts w:ascii="Times New Roman" w:eastAsia="Times New Roman" w:hAnsi="Times New Roman" w:cs="Times New Roman"/>
          <w:sz w:val="24"/>
        </w:rPr>
        <w:t xml:space="preserve">ащено оборудованием и инвентарем для развития ОД и двигательных умений, проведения досугов и подвижных игр. </w:t>
      </w:r>
    </w:p>
    <w:p w:rsidR="00300089" w:rsidRDefault="00252BED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0089" w:rsidRDefault="00252BED">
      <w:pPr>
        <w:spacing w:after="0" w:line="238" w:lineRule="auto"/>
        <w:ind w:left="-15" w:right="45" w:firstLine="698"/>
        <w:jc w:val="both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ПРИМЕР. Описать наличие основного оборудования в зале для развития ОВД. В каждом разделе можно выделить авторские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пособия (нестандартное оборудов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ание), если они есть.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00089" w:rsidRDefault="00252BED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4357"/>
        <w:gridCol w:w="463"/>
        <w:gridCol w:w="4189"/>
      </w:tblGrid>
      <w:tr w:rsidR="00300089">
        <w:trPr>
          <w:trHeight w:val="286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2015-2016 уч.  год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089" w:rsidRDefault="00252BED">
            <w:pPr>
              <w:spacing w:after="0"/>
              <w:ind w:left="4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2016-2017 уч. год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личного участия </w:t>
            </w:r>
          </w:p>
        </w:tc>
      </w:tr>
      <w:tr w:rsidR="00300089">
        <w:trPr>
          <w:trHeight w:val="111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Оборудованием для ходьбы, бега, равновесия (доска с ребристой поверхностью,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коврики гимнастические массажные (20шт.), 4 скамейки, 2 набора мягких модулей “Забава”/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произв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”).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089" w:rsidRDefault="00252BED">
            <w:pPr>
              <w:tabs>
                <w:tab w:val="center" w:pos="291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Пополнилась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оборудованием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равновесия – 2 доски с зацепами;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массажного коврика Авторские пособия: </w:t>
            </w:r>
          </w:p>
        </w:tc>
      </w:tr>
      <w:tr w:rsidR="00300089">
        <w:trPr>
          <w:trHeight w:val="1666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Оборудованием для метания /катания, бросания, ловли (6 наборов кеглей,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мячи разного диаметра (мал. 40 шт.. среднего - 25шт.,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- 4 шт., массажные мячи – 20 шт.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),  набор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мячей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Бросайка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2 баскетбольных кольца, ворота пластиковые футбольны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е).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Мешочки с грузом;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массажные мячи – 10 шт.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мешочков для метания </w:t>
            </w:r>
          </w:p>
        </w:tc>
      </w:tr>
      <w:tr w:rsidR="00300089">
        <w:trPr>
          <w:trHeight w:val="1666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 w:line="238" w:lineRule="auto"/>
              <w:ind w:left="108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Оборудованием для прыжков (дорожки-маты (2шт.),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маты гимнастические (4шт.), скакалки, пластиковый набор модулей, мешки для прыжков (6шт.) обручи разного диаметра (30шт.).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Складной мат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+Обручи (маленькие) – 15 шт.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0089">
        <w:trPr>
          <w:trHeight w:val="111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 w:line="238" w:lineRule="auto"/>
              <w:ind w:left="108" w:right="10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Оборудованием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ползанья и лазанья (2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дуги,  канатные веревки,  2 лестницы с зацепами, гимнастическая стенка).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лабиринт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игровой (3-х секционный/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произв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”/),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0089">
        <w:trPr>
          <w:trHeight w:val="286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</w:tr>
      <w:tr w:rsidR="00300089">
        <w:trPr>
          <w:trHeight w:val="1666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Оборудованием  для упражнений общеразвивающего воздействия (гимнастические палки (30шт.),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кольца плоские, ленты  короткие, массажные мячи, платочки, обручи,  2 набора эстафетных палочек, флажки 4-х цветов - 80шт., тренажеры простейшего типа- 2 велотренажера, 2 тренажера "Диски здоровья"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набор мячей набивных «Бросай-ка»; </w:t>
            </w:r>
          </w:p>
          <w:p w:rsidR="00300089" w:rsidRDefault="00252BED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кардиотренажер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300089" w:rsidRDefault="00252B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тренажерно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-информационная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система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ТИСА»).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00089" w:rsidRDefault="00252BED">
      <w:pPr>
        <w:spacing w:after="11" w:line="248" w:lineRule="auto"/>
        <w:ind w:left="10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 т.д. </w:t>
      </w:r>
    </w:p>
    <w:p w:rsidR="00300089" w:rsidRDefault="00252BED">
      <w:pPr>
        <w:spacing w:after="0" w:line="238" w:lineRule="auto"/>
        <w:ind w:left="-15" w:right="4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успешной реализации образовательных задач пространство в спортивных залах </w:t>
      </w:r>
      <w:r>
        <w:rPr>
          <w:rFonts w:ascii="Times New Roman" w:eastAsia="Times New Roman" w:hAnsi="Times New Roman" w:cs="Times New Roman"/>
          <w:b/>
          <w:sz w:val="24"/>
        </w:rPr>
        <w:t xml:space="preserve">трансформируется </w:t>
      </w:r>
      <w:r>
        <w:rPr>
          <w:rFonts w:ascii="Times New Roman" w:eastAsia="Times New Roman" w:hAnsi="Times New Roman" w:cs="Times New Roman"/>
          <w:sz w:val="24"/>
        </w:rPr>
        <w:t>в зависимости от образовательной ситуации, темы образовательной деятельности, целей, задач и планируе</w:t>
      </w:r>
      <w:r>
        <w:rPr>
          <w:rFonts w:ascii="Times New Roman" w:eastAsia="Times New Roman" w:hAnsi="Times New Roman" w:cs="Times New Roman"/>
          <w:sz w:val="24"/>
        </w:rPr>
        <w:t xml:space="preserve">мых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результатов.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Например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, в одном случае зал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превращается в стадион (при определенной расстановке оборудования), в другом – в сказочный лес или в космодром. Привести свои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примеры, учитывая в том числе и интересы детей. Кратко описать, в чем может проявлять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оборудования на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площадке.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00089" w:rsidRDefault="00252BED">
      <w:pPr>
        <w:spacing w:after="0" w:line="238" w:lineRule="auto"/>
        <w:ind w:left="-15" w:right="4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Спортивный инвентарь в спортивных залах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полифункционален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пригоден для использования в разных видах активности. 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Например,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обручи могут использоваться как для ОРУ, так и для выполнения прыжков, катания, подвижных игр «Автомобили» или «Найди свой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домик»; мячи могут использоваться как для проведения серий упражнений «Школа мяча» (индивидуально/в парах/в тройках/по команде),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так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и для проведения различных подвижных игр, эстафет или элементов спортивных игр. Модули-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трансформеры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«Гусеницы-улитки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используются в младшем дошкольном возрасте как ориентиры направления движения; в старшем дошкольном возрасте – для командных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игр.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0089" w:rsidRDefault="00252BED">
      <w:pPr>
        <w:spacing w:after="22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Дается </w:t>
      </w:r>
      <w:r>
        <w:rPr>
          <w:rFonts w:ascii="Times New Roman" w:eastAsia="Times New Roman" w:hAnsi="Times New Roman" w:cs="Times New Roman"/>
          <w:i/>
          <w:sz w:val="24"/>
        </w:rPr>
        <w:t xml:space="preserve">описание полифункционального оборудования в своем спортивном зале, а также на площадке. </w:t>
      </w:r>
    </w:p>
    <w:p w:rsidR="00300089" w:rsidRDefault="00252BED">
      <w:pPr>
        <w:spacing w:after="0" w:line="265" w:lineRule="auto"/>
        <w:ind w:left="-15" w:right="47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спортивных залах регулярно меняется состав и тренажеров и атрибутов для спортивных игр и </w:t>
      </w:r>
      <w:proofErr w:type="gramStart"/>
      <w:r>
        <w:rPr>
          <w:rFonts w:ascii="Times New Roman" w:eastAsia="Times New Roman" w:hAnsi="Times New Roman" w:cs="Times New Roman"/>
          <w:sz w:val="24"/>
        </w:rPr>
        <w:t>упражнений: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процессе организованной образовательной деятельности появляют</w:t>
      </w:r>
      <w:r>
        <w:rPr>
          <w:rFonts w:ascii="Times New Roman" w:eastAsia="Times New Roman" w:hAnsi="Times New Roman" w:cs="Times New Roman"/>
          <w:sz w:val="24"/>
        </w:rPr>
        <w:t>ся предметы, стимулирующие двигательную, познавательную, игровую активность детей (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примеры). </w:t>
      </w:r>
      <w:r>
        <w:rPr>
          <w:rFonts w:ascii="Times New Roman" w:eastAsia="Times New Roman" w:hAnsi="Times New Roman" w:cs="Times New Roman"/>
          <w:sz w:val="24"/>
        </w:rPr>
        <w:t xml:space="preserve">За счет смены переносного оборудования, внесения новых пособий создается эффект новизны. Таким образом, развивающая среда спортивных залов является </w:t>
      </w:r>
      <w:r>
        <w:rPr>
          <w:rFonts w:ascii="Times New Roman" w:eastAsia="Times New Roman" w:hAnsi="Times New Roman" w:cs="Times New Roman"/>
          <w:b/>
          <w:sz w:val="24"/>
        </w:rPr>
        <w:t xml:space="preserve">вариативной. </w:t>
      </w:r>
    </w:p>
    <w:p w:rsidR="00300089" w:rsidRDefault="00252BED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00089" w:rsidRDefault="00252BED">
      <w:pPr>
        <w:spacing w:after="2" w:line="239" w:lineRule="auto"/>
        <w:ind w:left="720" w:firstLine="70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Вывод: создана развивающая предметно – пространственная среда, обеспечивающая безопасность и психологическую комфортность пребывания детей в спортивном зале и на площадке. </w:t>
      </w:r>
    </w:p>
    <w:p w:rsidR="00300089" w:rsidRDefault="00252BED">
      <w:pPr>
        <w:spacing w:after="223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00089" w:rsidRDefault="00252BED">
      <w:pPr>
        <w:numPr>
          <w:ilvl w:val="0"/>
          <w:numId w:val="3"/>
        </w:numPr>
        <w:spacing w:after="5" w:line="254" w:lineRule="auto"/>
        <w:ind w:right="46" w:hanging="24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Реализация образовательных программ дошкольного образования. </w:t>
      </w:r>
    </w:p>
    <w:p w:rsidR="00300089" w:rsidRDefault="00252BED">
      <w:pPr>
        <w:spacing w:after="208" w:line="270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Развивающая предметно – пространственная среда в зале /залах построена в соответствии с основной образовательной программой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дошкольного  образования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(с использованием комплексной авторской ОП «От рождения до школы»).  </w:t>
      </w:r>
    </w:p>
    <w:p w:rsidR="00300089" w:rsidRDefault="00252BED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ПРИМЕР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00089" w:rsidRDefault="00300089">
      <w:pPr>
        <w:spacing w:after="0"/>
        <w:ind w:left="-1133" w:right="15765"/>
      </w:pPr>
    </w:p>
    <w:tbl>
      <w:tblPr>
        <w:tblStyle w:val="TableGrid"/>
        <w:tblW w:w="14788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576"/>
        <w:gridCol w:w="1434"/>
        <w:gridCol w:w="498"/>
        <w:gridCol w:w="1727"/>
        <w:gridCol w:w="539"/>
        <w:gridCol w:w="3580"/>
        <w:gridCol w:w="2714"/>
      </w:tblGrid>
      <w:tr w:rsidR="00300089">
        <w:trPr>
          <w:trHeight w:val="28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2015-2016 уч. год </w:t>
            </w:r>
          </w:p>
        </w:tc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2017 уч. год </w:t>
            </w:r>
          </w:p>
        </w:tc>
      </w:tr>
      <w:tr w:rsidR="00300089">
        <w:trPr>
          <w:trHeight w:val="56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Пособия и методические приемы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личного участия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Пособия и методические приемы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личного участия </w:t>
            </w:r>
          </w:p>
        </w:tc>
      </w:tr>
      <w:tr w:rsidR="00300089">
        <w:trPr>
          <w:trHeight w:val="580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Познание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089" w:rsidRDefault="00252BED">
            <w:pPr>
              <w:tabs>
                <w:tab w:val="center" w:pos="407"/>
                <w:tab w:val="right" w:pos="2628"/>
              </w:tabs>
              <w:spacing w:after="851"/>
              <w:ind w:right="-76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физкультурного </w:t>
            </w:r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т.д. 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089" w:rsidRDefault="00252BED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зала </w:t>
            </w:r>
          </w:p>
          <w:p w:rsidR="00300089" w:rsidRDefault="00252BED">
            <w:pPr>
              <w:spacing w:after="0"/>
              <w:ind w:left="-1753" w:right="-3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маршрута по этой карте; Счет движений; эстафеты с заданиями (привести примеры) и 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089" w:rsidRDefault="00252BE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Пособия эстафеты ….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ситуация с использованием мяча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мл.дошк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возраст) : «Собери разные мячи для интересной игры» (Надо посмотреть. Как много мячей раскатилось по всему залу, найти глазками сначала самые большие, потом-самые маленькие.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Потомсредних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размеров. Какого они цвета? А теперь надо взять один самый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большой, самый маленький и средний и положить в свой «домик» - обруч). Экспериментирование в двигательной деятельности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старшийдошк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.). Бильбоке – стаканчики разного размера, сделанные из пластиковых бутылок, с привязанными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веревочках  разной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грузиками разных фактуры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веса (шары, пробки и т.п.);  попадание грузиком в стаканчик; то же с увеличением скорости; то же другой рукой.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numPr>
                <w:ilvl w:val="0"/>
                <w:numId w:val="4"/>
              </w:numPr>
              <w:spacing w:after="2" w:line="276" w:lineRule="auto"/>
              <w:ind w:right="54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Плакат с зимними видами спорта; </w:t>
            </w:r>
          </w:p>
          <w:p w:rsidR="00300089" w:rsidRDefault="00252BED">
            <w:pPr>
              <w:numPr>
                <w:ilvl w:val="0"/>
                <w:numId w:val="4"/>
              </w:numPr>
              <w:spacing w:after="0" w:line="267" w:lineRule="auto"/>
              <w:ind w:right="54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Стаканчики разного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размера, сделанные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из </w:t>
            </w:r>
          </w:p>
          <w:p w:rsidR="00300089" w:rsidRDefault="00252BED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пластиковых </w:t>
            </w:r>
          </w:p>
          <w:p w:rsidR="00300089" w:rsidRDefault="00252BED">
            <w:pPr>
              <w:spacing w:after="0"/>
              <w:ind w:left="831"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бутылок, с привязанными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веревочках  грузиками </w:t>
            </w:r>
          </w:p>
        </w:tc>
      </w:tr>
      <w:tr w:rsidR="00300089">
        <w:trPr>
          <w:trHeight w:val="111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1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нноэстетическо</w:t>
            </w:r>
            <w:proofErr w:type="spellEnd"/>
          </w:p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движений под музыку, использование различных сенсорных эталонов эстетически оформленных (пример) и т.д.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089" w:rsidRDefault="00252BE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</w:t>
            </w:r>
          </w:p>
          <w:p w:rsidR="00300089" w:rsidRDefault="00252BE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султанчиков ОРУ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+ пополнение атрибутами (масками) подвижных игр (пример) +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CDи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аудио материалы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Шапочки-маски. </w:t>
            </w:r>
          </w:p>
        </w:tc>
      </w:tr>
      <w:tr w:rsidR="00300089">
        <w:trPr>
          <w:trHeight w:val="13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Наглядно-дидактический </w:t>
            </w:r>
          </w:p>
          <w:p w:rsidR="00300089" w:rsidRDefault="00252BED">
            <w:pPr>
              <w:spacing w:after="0"/>
              <w:ind w:left="108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для проведения организованной образовательной деятельности - плакаты по теме «Спорт/виды спорта/»;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различные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 w:line="241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Плакатпо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теме «Олимпийские виды спорта». </w:t>
            </w:r>
          </w:p>
          <w:p w:rsidR="00300089" w:rsidRDefault="00252BED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Мелкий игровой материал: бабочки,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8"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+Наборы для игры в хоккей, баскетбольные кольца и мячи, мячи футбольные, наборы для бадминтона – для знакомства дошкольников с элементами разных спортивных игр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0089">
        <w:trPr>
          <w:trHeight w:val="442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23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атрибуты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(наборы фрукты-овощи, </w:t>
            </w:r>
          </w:p>
          <w:p w:rsidR="00300089" w:rsidRDefault="00252BED">
            <w:pPr>
              <w:tabs>
                <w:tab w:val="right" w:pos="38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животные/насекомые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300089" w:rsidRDefault="00252BED">
            <w:pPr>
              <w:spacing w:after="0" w:line="257" w:lineRule="auto"/>
              <w:ind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др.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);полифункциональные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модулитрансформеры«Гусеницыулитки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</w:t>
            </w:r>
          </w:p>
          <w:p w:rsidR="00300089" w:rsidRDefault="00252BED">
            <w:pPr>
              <w:spacing w:after="0" w:line="248" w:lineRule="auto"/>
              <w:ind w:right="104" w:firstLine="7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большом спортивном зале - мелкий игровой материал: сачки, ракушки, бабочки, цветочки, листочки,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ложки, платочки, веревки, прищепки, геом.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фигуркии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др.,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также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Живые игрушки»  -  элементы костюмов, маски (для проведения сюжетно-ролевых игр).  </w:t>
            </w:r>
          </w:p>
          <w:p w:rsidR="00300089" w:rsidRDefault="00252B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цветочки, листочки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</w:tr>
    </w:tbl>
    <w:p w:rsidR="00300089" w:rsidRDefault="00252BED">
      <w:pPr>
        <w:spacing w:after="208" w:line="270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И т.д. </w:t>
      </w:r>
    </w:p>
    <w:p w:rsidR="00300089" w:rsidRDefault="00252BED">
      <w:pPr>
        <w:spacing w:after="202" w:line="317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Вывод: в зале создана развивающая предметно –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пространственная среда, отражающая содержание областей: социально – коммуникативное, познавательное, речевое, художественно – эстетическое, физическое развитие. </w:t>
      </w:r>
    </w:p>
    <w:p w:rsidR="00300089" w:rsidRDefault="00252BED">
      <w:pPr>
        <w:numPr>
          <w:ilvl w:val="0"/>
          <w:numId w:val="3"/>
        </w:numPr>
        <w:spacing w:after="265" w:line="254" w:lineRule="auto"/>
        <w:ind w:right="46" w:hanging="24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Учет возрастных особенностей детей. </w:t>
      </w:r>
    </w:p>
    <w:p w:rsidR="00300089" w:rsidRDefault="00252BED">
      <w:pPr>
        <w:spacing w:after="244" w:line="270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Подбор пособий и оборудования учитывает возрастные особен</w:t>
      </w:r>
      <w:r>
        <w:rPr>
          <w:rFonts w:ascii="Times New Roman" w:eastAsia="Times New Roman" w:hAnsi="Times New Roman" w:cs="Times New Roman"/>
          <w:i/>
          <w:sz w:val="24"/>
        </w:rPr>
        <w:t xml:space="preserve">ности детей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младшего и старшего дошкольного возраста. </w:t>
      </w:r>
      <w:r>
        <w:rPr>
          <w:rFonts w:ascii="Times New Roman" w:eastAsia="Times New Roman" w:hAnsi="Times New Roman" w:cs="Times New Roman"/>
          <w:i/>
          <w:sz w:val="24"/>
        </w:rPr>
        <w:t xml:space="preserve">Развивающая среда построена таким образом, что дает возможность развивать каждого ребенка с учетом его интересов и активности. </w:t>
      </w:r>
    </w:p>
    <w:p w:rsidR="00300089" w:rsidRDefault="00252BED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ПРИМЕР. Кратко представить, что имеется для развития детей младшего и стар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шего дошкольного возраста в зале, на площадке и в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спортивных уголках групп.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069"/>
        <w:gridCol w:w="2318"/>
        <w:gridCol w:w="5221"/>
        <w:gridCol w:w="5180"/>
      </w:tblGrid>
      <w:tr w:rsidR="00300089">
        <w:trPr>
          <w:trHeight w:val="28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2015-2016 уч. год 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степень личного участия*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>2016 – 2017 уч. год/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степень личного участия* </w:t>
            </w:r>
          </w:p>
        </w:tc>
      </w:tr>
      <w:tr w:rsidR="00300089">
        <w:trPr>
          <w:trHeight w:val="288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Младший дошкольный возраст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зал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008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Спортивная площадка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0089">
        <w:trPr>
          <w:trHeight w:val="13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уголки в группах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мячи разного диаметра, обручи, толстая веревка/шнур, флажки, конструкции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перешагивания, ленты цветные короткие, платочки, кегли, мешочки с грузом малые, скакалка, массажная дорожка.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0089">
        <w:trPr>
          <w:trHeight w:val="286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дошкольный возраст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зал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008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89" w:rsidRDefault="00300089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Спортивная площадка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0089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300089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уголки в группах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мишени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ковролиновойоснове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набором дротиков и мячиков на «липучках»,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детская баскетбольная корзина, длинная и коротки е скакалки, летающие тарелки, бадминтон, городки, мешочки с грузом малые и большие, гантели детские.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9" w:rsidRDefault="00252B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00089" w:rsidRDefault="00252BED">
      <w:pPr>
        <w:spacing w:after="27"/>
        <w:ind w:left="70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00089" w:rsidRDefault="00252BED">
      <w:pPr>
        <w:spacing w:after="27"/>
        <w:ind w:right="67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Вывод: созданная предметно –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пространственная среда группы отражает возрастные особенности детей, способствует </w:t>
      </w:r>
    </w:p>
    <w:p w:rsidR="00300089" w:rsidRDefault="00252BED">
      <w:pPr>
        <w:spacing w:after="5" w:line="254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решению развивающих задач, отвечает принципам активности, самостоятельности, творчества. </w:t>
      </w:r>
    </w:p>
    <w:p w:rsidR="00300089" w:rsidRDefault="00252BED">
      <w:pPr>
        <w:spacing w:after="218"/>
        <w:ind w:left="70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00089" w:rsidRDefault="00252BED">
      <w:pPr>
        <w:spacing w:after="267"/>
        <w:ind w:left="70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00089" w:rsidRDefault="00252BED">
      <w:pPr>
        <w:spacing w:after="302" w:line="254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 результате проведенного анализа можно сделать вывод: развивающая предметно –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пространственная среда  спортивных залов/спортивной площадки содержательно насыщена, трансформируема,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полифункциональна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, вариативна, доступна и дает возможность эффективно развивать индивидуальность каждого ребенка с учетом его склонностей, интересов, уров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ня двигательной активности, помогает содействовать решению как специфических задач развития двигательной активности, моторики детей, так и задач их гармоничного развития.  </w:t>
      </w:r>
    </w:p>
    <w:p w:rsidR="00300089" w:rsidRDefault="00252BED">
      <w:pPr>
        <w:spacing w:after="0"/>
      </w:pPr>
      <w:r>
        <w:rPr>
          <w:b/>
          <w:sz w:val="36"/>
        </w:rPr>
        <w:t xml:space="preserve"> </w:t>
      </w:r>
    </w:p>
    <w:sectPr w:rsidR="00300089">
      <w:pgSz w:w="16838" w:h="11906" w:orient="landscape"/>
      <w:pgMar w:top="1707" w:right="1073" w:bottom="94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109D"/>
    <w:multiLevelType w:val="hybridMultilevel"/>
    <w:tmpl w:val="2A7A0E64"/>
    <w:lvl w:ilvl="0" w:tplc="788866EE">
      <w:start w:val="1"/>
      <w:numFmt w:val="bullet"/>
      <w:lvlText w:val=""/>
      <w:lvlJc w:val="left"/>
      <w:pPr>
        <w:ind w:left="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6E81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61656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E81DA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29A1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AA392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C92CE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C7A9C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4C9D2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F2EF3"/>
    <w:multiLevelType w:val="hybridMultilevel"/>
    <w:tmpl w:val="D12E4B70"/>
    <w:lvl w:ilvl="0" w:tplc="5950EA3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04C94">
      <w:start w:val="1"/>
      <w:numFmt w:val="bullet"/>
      <w:lvlText w:val=""/>
      <w:lvlJc w:val="left"/>
      <w:pPr>
        <w:ind w:left="1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E38BE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4234E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C557E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A2C9C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4A100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23D88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CF060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9E775C"/>
    <w:multiLevelType w:val="hybridMultilevel"/>
    <w:tmpl w:val="89D0919C"/>
    <w:lvl w:ilvl="0" w:tplc="866EA9F8">
      <w:start w:val="2"/>
      <w:numFmt w:val="decimal"/>
      <w:lvlText w:val="%1."/>
      <w:lvlJc w:val="left"/>
      <w:pPr>
        <w:ind w:left="5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E4AC4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AC7BE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24904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EC88C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C32AE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8B5EE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C3BB0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88C34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7A0C44"/>
    <w:multiLevelType w:val="hybridMultilevel"/>
    <w:tmpl w:val="87A4FDA2"/>
    <w:lvl w:ilvl="0" w:tplc="DC1A7D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E18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8BC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C5A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ECD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256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878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6F2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897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89"/>
    <w:rsid w:val="00252BED"/>
    <w:rsid w:val="00300089"/>
    <w:rsid w:val="007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C03F"/>
  <w15:docId w15:val="{8D24A27B-D3F4-41E9-BF94-3A991FC8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АППО</dc:creator>
  <cp:keywords/>
  <cp:lastModifiedBy>tatit</cp:lastModifiedBy>
  <cp:revision>3</cp:revision>
  <dcterms:created xsi:type="dcterms:W3CDTF">2019-01-22T10:06:00Z</dcterms:created>
  <dcterms:modified xsi:type="dcterms:W3CDTF">2019-01-22T10:08:00Z</dcterms:modified>
</cp:coreProperties>
</file>